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6CB9F" w14:textId="77777777" w:rsidR="00037768" w:rsidRDefault="00037768" w:rsidP="00037768">
      <w:pPr>
        <w:suppressAutoHyphens w:val="0"/>
        <w:spacing w:line="240" w:lineRule="auto"/>
        <w:ind w:leftChars="0" w:left="5760" w:firstLineChars="0" w:firstLine="0"/>
        <w:jc w:val="left"/>
        <w:textDirection w:val="lrTb"/>
        <w:textAlignment w:val="auto"/>
        <w:outlineLvl w:val="9"/>
        <w:rPr>
          <w:color w:val="000000"/>
        </w:rPr>
      </w:pPr>
      <w:r>
        <w:rPr>
          <w:color w:val="000000"/>
        </w:rPr>
        <w:t>Lietuvos neformaliojo</w:t>
      </w:r>
    </w:p>
    <w:p w14:paraId="1BEE8002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0"/>
        <w:jc w:val="left"/>
        <w:rPr>
          <w:color w:val="000000"/>
        </w:rPr>
      </w:pPr>
      <w:r>
        <w:rPr>
          <w:color w:val="000000"/>
        </w:rPr>
        <w:t>švietimo agentūros gerosios patirties</w:t>
      </w:r>
    </w:p>
    <w:p w14:paraId="27B1A020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jc w:val="left"/>
        <w:rPr>
          <w:color w:val="000000"/>
        </w:rPr>
      </w:pPr>
      <w:bookmarkStart w:id="0" w:name="_heading=h.1t3h5sf" w:colFirst="0" w:colLast="0"/>
      <w:bookmarkEnd w:id="0"/>
      <w:r>
        <w:rPr>
          <w:color w:val="000000"/>
        </w:rPr>
        <w:t>atrankos ir viešinimo tvarkos aprašo</w:t>
      </w:r>
    </w:p>
    <w:p w14:paraId="6458A578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jc w:val="center"/>
        <w:rPr>
          <w:color w:val="000000"/>
        </w:rPr>
      </w:pPr>
      <w:r>
        <w:rPr>
          <w:color w:val="000000"/>
        </w:rPr>
        <w:t>1 priedas</w:t>
      </w:r>
    </w:p>
    <w:p w14:paraId="37D0CF20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60A6D2FE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14:paraId="7AF94857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GEROSIOS PATIRTIES DARBO </w:t>
      </w:r>
    </w:p>
    <w:p w14:paraId="48592B4A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APRAŠYMAS</w:t>
      </w:r>
    </w:p>
    <w:p w14:paraId="1FDE8F20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p w14:paraId="38257EEA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514"/>
      </w:tblGrid>
      <w:tr w:rsidR="00037768" w14:paraId="5DB11163" w14:textId="77777777" w:rsidTr="005333D9">
        <w:trPr>
          <w:trHeight w:val="1358"/>
        </w:trPr>
        <w:tc>
          <w:tcPr>
            <w:tcW w:w="3114" w:type="dxa"/>
            <w:shd w:val="clear" w:color="auto" w:fill="auto"/>
            <w:vAlign w:val="center"/>
          </w:tcPr>
          <w:p w14:paraId="1182AB01" w14:textId="77777777" w:rsidR="00037768" w:rsidRDefault="00037768" w:rsidP="005333D9">
            <w:pPr>
              <w:spacing w:line="240" w:lineRule="auto"/>
              <w:ind w:left="0" w:hanging="2"/>
              <w:jc w:val="left"/>
            </w:pPr>
            <w:r>
              <w:t>Gerosios patirties darbo</w:t>
            </w:r>
          </w:p>
          <w:p w14:paraId="5CE71097" w14:textId="77777777" w:rsidR="00037768" w:rsidRDefault="00037768" w:rsidP="005333D9">
            <w:pPr>
              <w:spacing w:line="240" w:lineRule="auto"/>
              <w:ind w:leftChars="0" w:left="0" w:firstLineChars="0" w:firstLine="0"/>
              <w:jc w:val="left"/>
            </w:pPr>
            <w:r>
              <w:t>autorius (autorių grupė)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277458C8" w14:textId="77777777" w:rsidR="00037768" w:rsidRPr="00300123" w:rsidRDefault="00037768" w:rsidP="005333D9">
            <w:pPr>
              <w:spacing w:line="240" w:lineRule="auto"/>
              <w:ind w:left="0" w:hanging="2"/>
              <w:jc w:val="left"/>
              <w:rPr>
                <w:color w:val="A6A6A6"/>
              </w:rPr>
            </w:pPr>
            <w:r w:rsidRPr="00300123">
              <w:rPr>
                <w:i/>
                <w:color w:val="A6A6A6"/>
              </w:rPr>
              <w:t>Vardas, pavardė,</w:t>
            </w:r>
          </w:p>
          <w:p w14:paraId="357EC806" w14:textId="77777777" w:rsidR="00037768" w:rsidRPr="00300123" w:rsidRDefault="00037768" w:rsidP="005333D9">
            <w:pPr>
              <w:spacing w:line="240" w:lineRule="auto"/>
              <w:ind w:left="0" w:hanging="2"/>
              <w:jc w:val="left"/>
              <w:rPr>
                <w:color w:val="A6A6A6"/>
              </w:rPr>
            </w:pPr>
            <w:r w:rsidRPr="00300123">
              <w:rPr>
                <w:i/>
                <w:color w:val="A6A6A6"/>
              </w:rPr>
              <w:t>pareigos,</w:t>
            </w:r>
          </w:p>
          <w:p w14:paraId="5BCC6013" w14:textId="77777777" w:rsidR="00037768" w:rsidRPr="00300123" w:rsidRDefault="00037768" w:rsidP="005333D9">
            <w:pPr>
              <w:spacing w:line="240" w:lineRule="auto"/>
              <w:ind w:left="0" w:hanging="2"/>
              <w:jc w:val="left"/>
              <w:rPr>
                <w:i/>
                <w:color w:val="A6A6A6"/>
              </w:rPr>
            </w:pPr>
            <w:r w:rsidRPr="00300123">
              <w:rPr>
                <w:i/>
                <w:color w:val="A6A6A6"/>
              </w:rPr>
              <w:t xml:space="preserve">el. paštas (autoriui / autorių grupei pageidaujant) </w:t>
            </w:r>
          </w:p>
          <w:p w14:paraId="4A8EA732" w14:textId="77777777" w:rsidR="00037768" w:rsidRPr="00300123" w:rsidRDefault="00037768" w:rsidP="005333D9">
            <w:pPr>
              <w:spacing w:line="240" w:lineRule="auto"/>
              <w:ind w:left="0" w:hanging="2"/>
              <w:jc w:val="left"/>
              <w:rPr>
                <w:color w:val="A6A6A6"/>
              </w:rPr>
            </w:pPr>
            <w:r w:rsidRPr="00300123">
              <w:rPr>
                <w:i/>
                <w:color w:val="A6A6A6"/>
              </w:rPr>
              <w:t>Įstaigos pavadinimas (jei tokia yra)</w:t>
            </w:r>
          </w:p>
        </w:tc>
      </w:tr>
      <w:tr w:rsidR="00037768" w14:paraId="740A399F" w14:textId="77777777" w:rsidTr="005333D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6CF4F634" w14:textId="77777777" w:rsidR="00037768" w:rsidRDefault="00037768" w:rsidP="005333D9">
            <w:pPr>
              <w:spacing w:line="240" w:lineRule="auto"/>
              <w:ind w:left="0" w:hanging="2"/>
              <w:jc w:val="left"/>
            </w:pPr>
            <w:r>
              <w:t>Gerosios patirties darbo pavadinimas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0C9610AB" w14:textId="77777777" w:rsidR="00037768" w:rsidRPr="00300123" w:rsidRDefault="00037768" w:rsidP="005333D9">
            <w:pPr>
              <w:spacing w:line="240" w:lineRule="auto"/>
              <w:ind w:left="0" w:hanging="2"/>
              <w:jc w:val="left"/>
              <w:rPr>
                <w:color w:val="A6A6A6"/>
              </w:rPr>
            </w:pPr>
            <w:r w:rsidRPr="00300123">
              <w:rPr>
                <w:i/>
                <w:color w:val="A6A6A6"/>
              </w:rPr>
              <w:t xml:space="preserve">Trumpas, aiškus, atskleidžiantis gerosios patirties darbo esmę, įdomus  </w:t>
            </w:r>
          </w:p>
        </w:tc>
      </w:tr>
      <w:tr w:rsidR="00037768" w14:paraId="52EE9133" w14:textId="77777777" w:rsidTr="005333D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4751903B" w14:textId="77777777" w:rsidR="00037768" w:rsidRDefault="00037768" w:rsidP="005333D9">
            <w:pPr>
              <w:spacing w:line="240" w:lineRule="auto"/>
              <w:ind w:left="0" w:hanging="2"/>
              <w:jc w:val="left"/>
            </w:pPr>
            <w:r>
              <w:t>Metai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1F1710DC" w14:textId="77777777" w:rsidR="00037768" w:rsidRPr="00300123" w:rsidRDefault="00037768" w:rsidP="005333D9">
            <w:pPr>
              <w:spacing w:line="240" w:lineRule="auto"/>
              <w:ind w:left="0" w:hanging="2"/>
              <w:jc w:val="left"/>
              <w:rPr>
                <w:color w:val="A6A6A6"/>
              </w:rPr>
            </w:pPr>
            <w:r w:rsidRPr="00300123">
              <w:rPr>
                <w:i/>
                <w:color w:val="A6A6A6"/>
              </w:rPr>
              <w:t>Gerosios patirties rengimo metai</w:t>
            </w:r>
          </w:p>
        </w:tc>
      </w:tr>
      <w:tr w:rsidR="00037768" w14:paraId="020E7F9A" w14:textId="77777777" w:rsidTr="005333D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25454418" w14:textId="77777777" w:rsidR="00037768" w:rsidRDefault="00037768" w:rsidP="005333D9">
            <w:pPr>
              <w:spacing w:line="240" w:lineRule="auto"/>
              <w:ind w:left="0" w:hanging="2"/>
              <w:jc w:val="left"/>
            </w:pPr>
            <w:r>
              <w:t>Keitimosi gerąja patirtimi sritis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6D521C24" w14:textId="77777777" w:rsidR="00037768" w:rsidRPr="00300123" w:rsidRDefault="00037768" w:rsidP="005333D9">
            <w:pPr>
              <w:spacing w:line="240" w:lineRule="auto"/>
              <w:ind w:left="0" w:hanging="2"/>
              <w:jc w:val="left"/>
              <w:rPr>
                <w:i/>
                <w:color w:val="A6A6A6"/>
              </w:rPr>
            </w:pPr>
            <w:r w:rsidRPr="00300123">
              <w:rPr>
                <w:i/>
                <w:color w:val="A6A6A6"/>
              </w:rPr>
              <w:t>Aprašo 8 punktas</w:t>
            </w:r>
          </w:p>
        </w:tc>
      </w:tr>
      <w:tr w:rsidR="00037768" w14:paraId="443AE30B" w14:textId="77777777" w:rsidTr="005333D9">
        <w:trPr>
          <w:trHeight w:val="567"/>
        </w:trPr>
        <w:tc>
          <w:tcPr>
            <w:tcW w:w="3114" w:type="dxa"/>
            <w:shd w:val="clear" w:color="auto" w:fill="auto"/>
            <w:vAlign w:val="center"/>
          </w:tcPr>
          <w:p w14:paraId="0141E76E" w14:textId="77777777" w:rsidR="00037768" w:rsidRDefault="00037768" w:rsidP="005333D9">
            <w:pPr>
              <w:spacing w:line="240" w:lineRule="auto"/>
              <w:ind w:left="0" w:hanging="2"/>
              <w:jc w:val="left"/>
            </w:pPr>
            <w:r>
              <w:t>Gerosios patirties darbo pobūdis ir forma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58580815" w14:textId="77777777" w:rsidR="00037768" w:rsidRPr="00300123" w:rsidRDefault="00037768" w:rsidP="005333D9">
            <w:pPr>
              <w:spacing w:line="240" w:lineRule="auto"/>
              <w:ind w:left="0" w:hanging="2"/>
              <w:jc w:val="left"/>
              <w:rPr>
                <w:color w:val="A6A6A6"/>
              </w:rPr>
            </w:pPr>
            <w:r w:rsidRPr="00300123">
              <w:rPr>
                <w:i/>
                <w:color w:val="A6A6A6"/>
              </w:rPr>
              <w:t>Aprašo 9, 10 punktai</w:t>
            </w:r>
          </w:p>
        </w:tc>
      </w:tr>
      <w:tr w:rsidR="00037768" w14:paraId="7083C2D7" w14:textId="77777777" w:rsidTr="005333D9">
        <w:trPr>
          <w:trHeight w:val="656"/>
        </w:trPr>
        <w:tc>
          <w:tcPr>
            <w:tcW w:w="3114" w:type="dxa"/>
            <w:shd w:val="clear" w:color="auto" w:fill="auto"/>
            <w:vAlign w:val="center"/>
          </w:tcPr>
          <w:p w14:paraId="2224E66E" w14:textId="77777777" w:rsidR="00037768" w:rsidRDefault="00037768" w:rsidP="005333D9">
            <w:pPr>
              <w:spacing w:line="240" w:lineRule="auto"/>
              <w:ind w:left="0" w:hanging="2"/>
              <w:jc w:val="left"/>
            </w:pPr>
            <w:r>
              <w:t xml:space="preserve">Priedai </w:t>
            </w:r>
          </w:p>
        </w:tc>
        <w:tc>
          <w:tcPr>
            <w:tcW w:w="6514" w:type="dxa"/>
            <w:shd w:val="clear" w:color="auto" w:fill="auto"/>
            <w:vAlign w:val="center"/>
          </w:tcPr>
          <w:p w14:paraId="7CA8BDBC" w14:textId="77777777" w:rsidR="00037768" w:rsidRPr="00300123" w:rsidRDefault="00037768" w:rsidP="005333D9">
            <w:pPr>
              <w:spacing w:line="240" w:lineRule="auto"/>
              <w:ind w:left="0" w:hanging="2"/>
              <w:jc w:val="left"/>
              <w:rPr>
                <w:i/>
                <w:color w:val="A6A6A6"/>
              </w:rPr>
            </w:pPr>
            <w:r w:rsidRPr="00300123">
              <w:rPr>
                <w:i/>
                <w:color w:val="A6A6A6"/>
              </w:rPr>
              <w:t xml:space="preserve">Priedo pavadinimas, bendras puslapių skaičius </w:t>
            </w:r>
          </w:p>
        </w:tc>
      </w:tr>
    </w:tbl>
    <w:p w14:paraId="09D6A187" w14:textId="77777777" w:rsidR="00037768" w:rsidRDefault="00037768" w:rsidP="00037768">
      <w:pPr>
        <w:spacing w:line="240" w:lineRule="auto"/>
        <w:ind w:left="0" w:hanging="2"/>
        <w:jc w:val="left"/>
      </w:pPr>
    </w:p>
    <w:p w14:paraId="09FF6F6B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b/>
          <w:color w:val="000000"/>
          <w:sz w:val="20"/>
          <w:szCs w:val="20"/>
        </w:rPr>
      </w:pPr>
    </w:p>
    <w:p w14:paraId="27621844" w14:textId="77777777" w:rsidR="00037768" w:rsidRDefault="00037768" w:rsidP="00037768">
      <w:pPr>
        <w:suppressAutoHyphens w:val="0"/>
        <w:spacing w:line="240" w:lineRule="auto"/>
        <w:ind w:leftChars="0" w:left="5760" w:firstLineChars="0" w:firstLine="0"/>
        <w:jc w:val="left"/>
        <w:textDirection w:val="lrTb"/>
        <w:textAlignment w:val="auto"/>
        <w:outlineLvl w:val="9"/>
        <w:rPr>
          <w:color w:val="000000"/>
        </w:rPr>
      </w:pPr>
      <w:r>
        <w:br w:type="page"/>
      </w:r>
      <w:r>
        <w:rPr>
          <w:color w:val="000000"/>
        </w:rPr>
        <w:lastRenderedPageBreak/>
        <w:t>Lietuvos neformaliojo</w:t>
      </w:r>
    </w:p>
    <w:p w14:paraId="7949AB9C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0"/>
        <w:jc w:val="left"/>
        <w:rPr>
          <w:color w:val="000000"/>
        </w:rPr>
      </w:pPr>
      <w:r>
        <w:rPr>
          <w:color w:val="000000"/>
        </w:rPr>
        <w:t>švietimo agentūros gerosios patirties</w:t>
      </w:r>
    </w:p>
    <w:p w14:paraId="1A4987BF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040" w:firstLineChars="0" w:firstLine="720"/>
        <w:jc w:val="left"/>
        <w:rPr>
          <w:color w:val="000000"/>
        </w:rPr>
      </w:pPr>
      <w:r>
        <w:rPr>
          <w:color w:val="000000"/>
        </w:rPr>
        <w:t>atrankos ir viešinimo tvarkos aprašo</w:t>
      </w:r>
    </w:p>
    <w:p w14:paraId="11E95879" w14:textId="77777777" w:rsidR="00037768" w:rsidRDefault="00037768" w:rsidP="000377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2160" w:firstLineChars="0" w:firstLine="720"/>
        <w:jc w:val="center"/>
        <w:rPr>
          <w:b/>
          <w:color w:val="000000"/>
        </w:rPr>
      </w:pPr>
      <w:r>
        <w:rPr>
          <w:color w:val="000000"/>
        </w:rPr>
        <w:t>2 priedas</w:t>
      </w:r>
    </w:p>
    <w:p w14:paraId="3FF3C245" w14:textId="77777777" w:rsidR="00037768" w:rsidRDefault="00037768" w:rsidP="00037768">
      <w:pPr>
        <w:spacing w:line="240" w:lineRule="auto"/>
        <w:ind w:left="0" w:right="562" w:hanging="2"/>
        <w:jc w:val="center"/>
        <w:rPr>
          <w:b/>
          <w:sz w:val="22"/>
          <w:szCs w:val="22"/>
        </w:rPr>
      </w:pPr>
    </w:p>
    <w:p w14:paraId="0570A045" w14:textId="77777777" w:rsidR="00037768" w:rsidRDefault="00037768" w:rsidP="00037768">
      <w:pPr>
        <w:spacing w:line="240" w:lineRule="auto"/>
        <w:ind w:left="0" w:right="562" w:hanging="2"/>
        <w:jc w:val="center"/>
        <w:rPr>
          <w:b/>
          <w:sz w:val="22"/>
          <w:szCs w:val="22"/>
        </w:rPr>
      </w:pPr>
    </w:p>
    <w:p w14:paraId="4CC12A51" w14:textId="77777777" w:rsidR="00037768" w:rsidRDefault="00037768" w:rsidP="00037768">
      <w:pPr>
        <w:spacing w:line="240" w:lineRule="auto"/>
        <w:ind w:left="0" w:right="562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SUTIKIMAS DĖL ASMENS DUOMENŲ TVARKYMO IR AUTORINIO DARBO VIEŠINIMO</w:t>
      </w:r>
    </w:p>
    <w:p w14:paraId="2981488F" w14:textId="77777777" w:rsidR="00037768" w:rsidRDefault="00037768" w:rsidP="00037768">
      <w:pPr>
        <w:spacing w:line="240" w:lineRule="auto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</w:t>
      </w:r>
    </w:p>
    <w:p w14:paraId="5FC95556" w14:textId="77777777" w:rsidR="00037768" w:rsidRDefault="00037768" w:rsidP="00037768">
      <w:pPr>
        <w:spacing w:line="240" w:lineRule="auto"/>
        <w:ind w:left="0" w:hanging="2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(pildymo data)</w:t>
      </w:r>
    </w:p>
    <w:p w14:paraId="49DBB7B5" w14:textId="77777777" w:rsidR="00037768" w:rsidRDefault="00037768" w:rsidP="00037768">
      <w:pPr>
        <w:spacing w:line="240" w:lineRule="auto"/>
        <w:ind w:left="0" w:hanging="2"/>
        <w:rPr>
          <w:sz w:val="22"/>
          <w:szCs w:val="22"/>
        </w:rPr>
      </w:pPr>
    </w:p>
    <w:p w14:paraId="0D237113" w14:textId="77777777" w:rsidR="00037768" w:rsidRDefault="00037768" w:rsidP="00037768">
      <w:pPr>
        <w:spacing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>Aš,    __________________________________________________________________,</w:t>
      </w:r>
    </w:p>
    <w:p w14:paraId="23B5A2F9" w14:textId="77777777" w:rsidR="00037768" w:rsidRDefault="00037768" w:rsidP="00037768">
      <w:pPr>
        <w:spacing w:line="240" w:lineRule="auto"/>
        <w:ind w:left="0" w:hanging="2"/>
        <w:jc w:val="center"/>
        <w:rPr>
          <w:sz w:val="22"/>
          <w:szCs w:val="22"/>
        </w:rPr>
      </w:pPr>
      <w:r>
        <w:rPr>
          <w:i/>
          <w:sz w:val="22"/>
          <w:szCs w:val="22"/>
        </w:rPr>
        <w:t>(įrašyti vardą ir pavardę)</w:t>
      </w:r>
    </w:p>
    <w:p w14:paraId="0A39DF5C" w14:textId="77777777" w:rsidR="00037768" w:rsidRDefault="00037768" w:rsidP="00037768">
      <w:pPr>
        <w:tabs>
          <w:tab w:val="left" w:pos="2076"/>
        </w:tabs>
        <w:spacing w:line="240" w:lineRule="auto"/>
        <w:ind w:left="0" w:right="562" w:hanging="2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693A8909" w14:textId="77777777" w:rsidR="00037768" w:rsidRDefault="00037768" w:rsidP="00037768">
      <w:pP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</w:r>
      <w:r>
        <w:rPr>
          <w:b/>
          <w:color w:val="000000"/>
        </w:rPr>
        <w:t>Sutinku / nesutinku</w:t>
      </w:r>
      <w:r>
        <w:rPr>
          <w:color w:val="000000"/>
        </w:rPr>
        <w:t xml:space="preserve"> (</w:t>
      </w:r>
      <w:r>
        <w:rPr>
          <w:i/>
          <w:color w:val="000000"/>
        </w:rPr>
        <w:t>reikalingą žodį pabraukti</w:t>
      </w:r>
      <w:r>
        <w:rPr>
          <w:color w:val="000000"/>
        </w:rPr>
        <w:t>), kad:</w:t>
      </w:r>
    </w:p>
    <w:p w14:paraId="05A81C74" w14:textId="77777777" w:rsidR="00037768" w:rsidRDefault="00037768" w:rsidP="00037768">
      <w:pP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1.1.</w:t>
      </w:r>
      <w:r>
        <w:rPr>
          <w:color w:val="000000"/>
        </w:rPr>
        <w:tab/>
        <w:t xml:space="preserve"> Lietuvos neformaliojo švietimo </w:t>
      </w:r>
      <w:r w:rsidRPr="00B15302">
        <w:rPr>
          <w:color w:val="000000"/>
        </w:rPr>
        <w:t>agentūr</w:t>
      </w:r>
      <w:r>
        <w:rPr>
          <w:color w:val="000000"/>
        </w:rPr>
        <w:t>os g</w:t>
      </w:r>
      <w:r w:rsidRPr="007B6EFA">
        <w:rPr>
          <w:color w:val="000000"/>
        </w:rPr>
        <w:t xml:space="preserve">erosios patirties darbo </w:t>
      </w:r>
      <w:r>
        <w:rPr>
          <w:color w:val="000000"/>
        </w:rPr>
        <w:t>vertinimo tikslu tvarkytų šiuos mano asmens duomenis:</w:t>
      </w:r>
    </w:p>
    <w:p w14:paraId="1D583D20" w14:textId="77777777" w:rsidR="00037768" w:rsidRDefault="00037768" w:rsidP="00037768">
      <w:pP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1.1.1. vardą ir pavardę;</w:t>
      </w:r>
    </w:p>
    <w:p w14:paraId="5D2DA3D4" w14:textId="77777777" w:rsidR="00037768" w:rsidRDefault="00037768" w:rsidP="00037768">
      <w:pP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1.1.2. pareigas;</w:t>
      </w:r>
    </w:p>
    <w:p w14:paraId="3AF2E67D" w14:textId="77777777" w:rsidR="00037768" w:rsidRDefault="00037768" w:rsidP="00037768">
      <w:pP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1.1.3. telefono numerį;</w:t>
      </w:r>
    </w:p>
    <w:p w14:paraId="13812786" w14:textId="77777777" w:rsidR="00037768" w:rsidRDefault="00037768" w:rsidP="00037768">
      <w:pP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1.1.4. elektroninio pašto adresą;</w:t>
      </w:r>
    </w:p>
    <w:p w14:paraId="5CD5F88D" w14:textId="77777777" w:rsidR="00037768" w:rsidRDefault="00037768" w:rsidP="00037768">
      <w:pP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>
        <w:rPr>
          <w:b/>
          <w:color w:val="000000"/>
        </w:rPr>
        <w:t>Sutinku / nesutinku</w:t>
      </w:r>
      <w:r>
        <w:rPr>
          <w:color w:val="000000"/>
        </w:rPr>
        <w:t xml:space="preserve"> (</w:t>
      </w:r>
      <w:r>
        <w:rPr>
          <w:i/>
          <w:color w:val="000000"/>
        </w:rPr>
        <w:t>reikalingą žodį pabraukti</w:t>
      </w:r>
      <w:r>
        <w:rPr>
          <w:color w:val="000000"/>
        </w:rPr>
        <w:t>), kad:</w:t>
      </w:r>
    </w:p>
    <w:p w14:paraId="17AD0DE5" w14:textId="77777777" w:rsidR="00037768" w:rsidRDefault="00037768" w:rsidP="00037768">
      <w:pPr>
        <w:tabs>
          <w:tab w:val="left" w:pos="0"/>
          <w:tab w:val="left" w:pos="360"/>
        </w:tabs>
        <w:spacing w:line="240" w:lineRule="auto"/>
        <w:ind w:left="0" w:hanging="2"/>
      </w:pPr>
      <w:r>
        <w:rPr>
          <w:color w:val="000000"/>
        </w:rPr>
        <w:t>2.1.</w:t>
      </w:r>
      <w:r>
        <w:rPr>
          <w:color w:val="000000"/>
        </w:rPr>
        <w:tab/>
        <w:t xml:space="preserve"> mano kontaktiniai duomenys (telefono numeris, elektroninio pašto adresas) būtų </w:t>
      </w:r>
      <w:r>
        <w:t>Agentūros tvarkomi autoriaus ir vidinės komunikacijos vykdymo tikslu;</w:t>
      </w:r>
    </w:p>
    <w:p w14:paraId="64FAC768" w14:textId="77777777" w:rsidR="00037768" w:rsidRDefault="00037768" w:rsidP="00037768">
      <w:pP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>3.</w:t>
      </w:r>
      <w:r>
        <w:rPr>
          <w:color w:val="000000"/>
        </w:rPr>
        <w:tab/>
      </w:r>
      <w:r>
        <w:rPr>
          <w:b/>
          <w:color w:val="000000"/>
        </w:rPr>
        <w:t>Sutinku / nesutinku</w:t>
      </w:r>
      <w:r>
        <w:rPr>
          <w:color w:val="000000"/>
        </w:rPr>
        <w:t xml:space="preserve"> (</w:t>
      </w:r>
      <w:r>
        <w:rPr>
          <w:i/>
          <w:color w:val="000000"/>
        </w:rPr>
        <w:t>reikalingą žodį pabraukti</w:t>
      </w:r>
      <w:r>
        <w:rPr>
          <w:color w:val="000000"/>
        </w:rPr>
        <w:t>), kad:</w:t>
      </w:r>
    </w:p>
    <w:p w14:paraId="03C0C9FC" w14:textId="77777777" w:rsidR="00037768" w:rsidRDefault="00037768" w:rsidP="00037768">
      <w:pPr>
        <w:tabs>
          <w:tab w:val="left" w:pos="0"/>
          <w:tab w:val="left" w:pos="360"/>
        </w:tabs>
        <w:spacing w:line="240" w:lineRule="auto"/>
        <w:ind w:left="0" w:hanging="2"/>
      </w:pPr>
      <w:r>
        <w:rPr>
          <w:color w:val="000000"/>
        </w:rPr>
        <w:t>3.1.</w:t>
      </w:r>
      <w:r>
        <w:rPr>
          <w:color w:val="000000"/>
        </w:rPr>
        <w:tab/>
        <w:t xml:space="preserve"> mano pateikta geroji patirtis (raštas), įskaitant visą joje esančią informaciją, būtų viešinama </w:t>
      </w:r>
      <w:hyperlink r:id="rId4" w:history="1">
        <w:r w:rsidRPr="00D22122">
          <w:rPr>
            <w:rStyle w:val="Hyperlink"/>
            <w:rFonts w:eastAsiaTheme="majorEastAsia"/>
          </w:rPr>
          <w:t>www.linesa.lt</w:t>
        </w:r>
      </w:hyperlink>
      <w:r>
        <w:t xml:space="preserve"> tinklalapyje gerosios patirties sklaidos tikslu;</w:t>
      </w:r>
    </w:p>
    <w:p w14:paraId="16117CED" w14:textId="77777777" w:rsidR="00037768" w:rsidRDefault="00037768" w:rsidP="00037768">
      <w:pPr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ab/>
        <w:t xml:space="preserve">4. </w:t>
      </w:r>
      <w:r>
        <w:rPr>
          <w:color w:val="000000"/>
        </w:rPr>
        <w:tab/>
      </w:r>
      <w:r>
        <w:rPr>
          <w:b/>
          <w:color w:val="000000"/>
        </w:rPr>
        <w:t>Sutinku / nesutinku</w:t>
      </w:r>
      <w:r>
        <w:rPr>
          <w:color w:val="000000"/>
        </w:rPr>
        <w:t xml:space="preserve"> (</w:t>
      </w:r>
      <w:r>
        <w:rPr>
          <w:i/>
          <w:color w:val="000000"/>
        </w:rPr>
        <w:t>reikalingą žodį pabraukti</w:t>
      </w:r>
      <w:r>
        <w:rPr>
          <w:color w:val="000000"/>
        </w:rPr>
        <w:t xml:space="preserve">), kad: </w:t>
      </w:r>
    </w:p>
    <w:p w14:paraId="37F2424D" w14:textId="77777777" w:rsidR="00037768" w:rsidRDefault="00037768" w:rsidP="00037768">
      <w:pPr>
        <w:tabs>
          <w:tab w:val="left" w:pos="0"/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4.1. mano pateiktas elektroninio pašto adresas būtų viešinamas </w:t>
      </w:r>
      <w:hyperlink r:id="rId5" w:history="1">
        <w:r w:rsidRPr="00D22122">
          <w:rPr>
            <w:rStyle w:val="Hyperlink"/>
            <w:rFonts w:eastAsiaTheme="majorEastAsia"/>
          </w:rPr>
          <w:t>www.linesa.lt</w:t>
        </w:r>
      </w:hyperlink>
      <w:r>
        <w:t xml:space="preserve"> tinklalapyje autoriaus (autorių grupės) ir asmenų, kurie naudosis gerąja patirtimi, komunikacijai</w:t>
      </w:r>
      <w:r>
        <w:rPr>
          <w:color w:val="000000"/>
        </w:rPr>
        <w:t>.</w:t>
      </w:r>
    </w:p>
    <w:p w14:paraId="63E65245" w14:textId="77777777" w:rsidR="00037768" w:rsidRDefault="00037768" w:rsidP="00037768">
      <w:pPr>
        <w:shd w:val="clear" w:color="auto" w:fill="FFFFFF"/>
        <w:tabs>
          <w:tab w:val="left" w:pos="360"/>
        </w:tabs>
        <w:spacing w:line="240" w:lineRule="auto"/>
        <w:ind w:left="0" w:hanging="2"/>
        <w:rPr>
          <w:color w:val="000000"/>
        </w:rPr>
      </w:pPr>
      <w:r>
        <w:rPr>
          <w:color w:val="000000"/>
        </w:rPr>
        <w:t xml:space="preserve">5. </w:t>
      </w:r>
      <w:r>
        <w:rPr>
          <w:color w:val="000000"/>
        </w:rPr>
        <w:tab/>
        <w:t xml:space="preserve">Man yra žinomos mano, kaip duomenų subjekto, teisės, nustatytos Lietuvos Respublikos asmens duomenų teisinės apsaugos įstatyme, Bendrajame asmens duomenų apsaugos reglamente bei kituose teisės aktuose, reglamentuojančiuose asmens duomenų apsaugą: teisė būti informuotam apie asmens duomenų tvarkymą, teisė susipažinti su savo asmens duomenimis, teisė reikalauti ištaisyti duomenis, teisė reikalauti ištrinti duomenis („teisė būti pamirštam“), teisė reikalauti apriboti duomenų tvarkymą, teisė į duomenų </w:t>
      </w:r>
      <w:proofErr w:type="spellStart"/>
      <w:r>
        <w:rPr>
          <w:color w:val="000000"/>
        </w:rPr>
        <w:t>perkeliamumą</w:t>
      </w:r>
      <w:proofErr w:type="spellEnd"/>
      <w:r>
        <w:rPr>
          <w:color w:val="000000"/>
        </w:rPr>
        <w:t>, teisė nesutikti, teisė reikalauti, kad asmeniui nebūtų taikomas automatizuotas atskirų sprendimų priėmimas, įskaitant profiliavimą.</w:t>
      </w:r>
    </w:p>
    <w:p w14:paraId="15EF1A27" w14:textId="77777777" w:rsidR="00037768" w:rsidRDefault="00037768" w:rsidP="00037768">
      <w:pPr>
        <w:tabs>
          <w:tab w:val="left" w:pos="360"/>
        </w:tabs>
        <w:spacing w:line="240" w:lineRule="auto"/>
        <w:ind w:left="0" w:hanging="2"/>
      </w:pPr>
      <w:r>
        <w:rPr>
          <w:color w:val="000000"/>
        </w:rPr>
        <w:t xml:space="preserve">6. </w:t>
      </w:r>
      <w:r>
        <w:rPr>
          <w:color w:val="000000"/>
        </w:rPr>
        <w:tab/>
      </w:r>
      <w:r>
        <w:t>Patvirtinu, kad mano pateikti duomenys yra teisingi.</w:t>
      </w:r>
    </w:p>
    <w:p w14:paraId="10CB1207" w14:textId="77777777" w:rsidR="00037768" w:rsidRDefault="00037768" w:rsidP="00037768">
      <w:pPr>
        <w:spacing w:line="240" w:lineRule="auto"/>
        <w:ind w:left="0" w:hanging="2"/>
        <w:jc w:val="left"/>
        <w:rPr>
          <w:sz w:val="22"/>
          <w:szCs w:val="22"/>
        </w:rPr>
      </w:pPr>
    </w:p>
    <w:p w14:paraId="597F516F" w14:textId="77777777" w:rsidR="00037768" w:rsidRDefault="00037768" w:rsidP="00037768">
      <w:pPr>
        <w:spacing w:line="240" w:lineRule="auto"/>
        <w:ind w:left="0" w:hanging="2"/>
        <w:jc w:val="left"/>
        <w:rPr>
          <w:sz w:val="22"/>
          <w:szCs w:val="22"/>
        </w:rPr>
      </w:pPr>
    </w:p>
    <w:p w14:paraId="27062F35" w14:textId="77777777" w:rsidR="00037768" w:rsidRDefault="00037768" w:rsidP="00037768">
      <w:pPr>
        <w:spacing w:line="240" w:lineRule="auto"/>
        <w:ind w:left="0" w:hanging="2"/>
        <w:jc w:val="left"/>
        <w:rPr>
          <w:sz w:val="22"/>
          <w:szCs w:val="22"/>
        </w:rPr>
      </w:pPr>
    </w:p>
    <w:p w14:paraId="0C614EFB" w14:textId="3824641E" w:rsidR="00037768" w:rsidRDefault="00037768" w:rsidP="00037768">
      <w:pPr>
        <w:spacing w:line="240" w:lineRule="auto"/>
        <w:ind w:left="0" w:hanging="2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  <w:t xml:space="preserve">                            </w:t>
      </w:r>
      <w:r>
        <w:rPr>
          <w:sz w:val="22"/>
          <w:szCs w:val="22"/>
        </w:rPr>
        <w:t xml:space="preserve">                                          ____________________                                              ___________________</w:t>
      </w:r>
    </w:p>
    <w:p w14:paraId="0C1F99C6" w14:textId="7A624920" w:rsidR="00037768" w:rsidRDefault="00037768" w:rsidP="00037768">
      <w:pPr>
        <w:spacing w:line="720" w:lineRule="auto"/>
        <w:ind w:left="0" w:hanging="2"/>
        <w:jc w:val="left"/>
        <w:rPr>
          <w:rFonts w:ascii="Calibri" w:eastAsia="Calibri" w:hAnsi="Calibri" w:cs="Calibri"/>
          <w:sz w:val="22"/>
          <w:szCs w:val="22"/>
        </w:rPr>
      </w:pPr>
      <w:r>
        <w:rPr>
          <w:i/>
          <w:sz w:val="22"/>
          <w:szCs w:val="22"/>
        </w:rPr>
        <w:t xml:space="preserve">           (parašas)                       </w:t>
      </w:r>
      <w:r>
        <w:rPr>
          <w:i/>
          <w:sz w:val="22"/>
          <w:szCs w:val="22"/>
        </w:rPr>
        <w:tab/>
      </w:r>
      <w:r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</w:t>
      </w:r>
      <w:r>
        <w:rPr>
          <w:i/>
          <w:sz w:val="22"/>
          <w:szCs w:val="22"/>
        </w:rPr>
        <w:t>(vardas ir pavardė)</w:t>
      </w:r>
    </w:p>
    <w:p w14:paraId="52AB7F8C" w14:textId="6036678D" w:rsidR="00B0391C" w:rsidRDefault="00B0391C" w:rsidP="00037768">
      <w:pPr>
        <w:ind w:leftChars="0" w:left="0" w:firstLineChars="0" w:firstLine="0"/>
      </w:pPr>
    </w:p>
    <w:sectPr w:rsidR="00B0391C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1F9"/>
    <w:rsid w:val="00037768"/>
    <w:rsid w:val="004841F9"/>
    <w:rsid w:val="009504B1"/>
    <w:rsid w:val="00B0391C"/>
    <w:rsid w:val="00BA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AA34"/>
  <w15:chartTrackingRefBased/>
  <w15:docId w15:val="{D26EA3D1-C5EA-4F65-99B1-51F50C48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7768"/>
    <w:pPr>
      <w:suppressAutoHyphens/>
      <w:spacing w:after="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41F9"/>
    <w:pPr>
      <w:keepNext/>
      <w:keepLines/>
      <w:suppressAutoHyphens w:val="0"/>
      <w:spacing w:before="360" w:after="80" w:line="259" w:lineRule="auto"/>
      <w:ind w:leftChars="0" w:left="0" w:firstLineChars="0" w:firstLine="0"/>
      <w:jc w:val="left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1F9"/>
    <w:pPr>
      <w:keepNext/>
      <w:keepLines/>
      <w:suppressAutoHyphens w:val="0"/>
      <w:spacing w:before="160" w:after="80" w:line="259" w:lineRule="auto"/>
      <w:ind w:leftChars="0" w:left="0" w:firstLineChars="0" w:firstLine="0"/>
      <w:jc w:val="left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41F9"/>
    <w:pPr>
      <w:keepNext/>
      <w:keepLines/>
      <w:suppressAutoHyphens w:val="0"/>
      <w:spacing w:before="160" w:after="80" w:line="259" w:lineRule="auto"/>
      <w:ind w:leftChars="0" w:left="0" w:firstLineChars="0" w:firstLine="0"/>
      <w:jc w:val="left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41F9"/>
    <w:pPr>
      <w:keepNext/>
      <w:keepLines/>
      <w:suppressAutoHyphens w:val="0"/>
      <w:spacing w:before="80" w:after="40" w:line="259" w:lineRule="auto"/>
      <w:ind w:leftChars="0" w:left="0" w:firstLineChars="0" w:firstLine="0"/>
      <w:jc w:val="left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41F9"/>
    <w:pPr>
      <w:keepNext/>
      <w:keepLines/>
      <w:suppressAutoHyphens w:val="0"/>
      <w:spacing w:before="80" w:after="40" w:line="259" w:lineRule="auto"/>
      <w:ind w:leftChars="0" w:left="0" w:firstLineChars="0" w:firstLine="0"/>
      <w:jc w:val="left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41F9"/>
    <w:pPr>
      <w:keepNext/>
      <w:keepLines/>
      <w:suppressAutoHyphens w:val="0"/>
      <w:spacing w:before="40" w:line="259" w:lineRule="auto"/>
      <w:ind w:leftChars="0" w:left="0" w:firstLineChars="0" w:firstLine="0"/>
      <w:jc w:val="left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41F9"/>
    <w:pPr>
      <w:keepNext/>
      <w:keepLines/>
      <w:suppressAutoHyphens w:val="0"/>
      <w:spacing w:before="40" w:line="259" w:lineRule="auto"/>
      <w:ind w:leftChars="0" w:left="0" w:firstLineChars="0" w:firstLine="0"/>
      <w:jc w:val="left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41F9"/>
    <w:pPr>
      <w:keepNext/>
      <w:keepLines/>
      <w:suppressAutoHyphens w:val="0"/>
      <w:spacing w:line="259" w:lineRule="auto"/>
      <w:ind w:leftChars="0" w:left="0" w:firstLineChars="0" w:firstLine="0"/>
      <w:jc w:val="left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41F9"/>
    <w:pPr>
      <w:keepNext/>
      <w:keepLines/>
      <w:suppressAutoHyphens w:val="0"/>
      <w:spacing w:line="259" w:lineRule="auto"/>
      <w:ind w:leftChars="0" w:left="0" w:firstLineChars="0" w:firstLine="0"/>
      <w:jc w:val="left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1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1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41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41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41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4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4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4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4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41F9"/>
    <w:pPr>
      <w:suppressAutoHyphens w:val="0"/>
      <w:spacing w:after="80" w:line="240" w:lineRule="auto"/>
      <w:ind w:leftChars="0" w:left="0" w:firstLineChars="0" w:firstLine="0"/>
      <w:contextualSpacing/>
      <w:jc w:val="left"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8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41F9"/>
    <w:pPr>
      <w:numPr>
        <w:ilvl w:val="1"/>
      </w:numPr>
      <w:suppressAutoHyphens w:val="0"/>
      <w:spacing w:after="160" w:line="259" w:lineRule="auto"/>
      <w:jc w:val="left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84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41F9"/>
    <w:pPr>
      <w:suppressAutoHyphens w:val="0"/>
      <w:spacing w:before="160" w:after="160" w:line="259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84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41F9"/>
    <w:pPr>
      <w:suppressAutoHyphens w:val="0"/>
      <w:spacing w:after="160" w:line="259" w:lineRule="auto"/>
      <w:ind w:leftChars="0" w:left="720" w:firstLineChars="0" w:firstLine="0"/>
      <w:contextualSpacing/>
      <w:jc w:val="left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841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41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41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41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qFormat/>
    <w:rsid w:val="00037768"/>
    <w:rPr>
      <w:color w:val="0563C1"/>
      <w:w w:val="100"/>
      <w:position w:val="-1"/>
      <w:u w:val="single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nesa.lt" TargetMode="External"/><Relationship Id="rId4" Type="http://schemas.openxmlformats.org/officeDocument/2006/relationships/hyperlink" Target="http://www.linesa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1876</Words>
  <Characters>1070</Characters>
  <Application>Microsoft Office Word</Application>
  <DocSecurity>0</DocSecurity>
  <Lines>8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Augustas Buzarevičius</dc:creator>
  <cp:keywords/>
  <dc:description/>
  <cp:lastModifiedBy>Augustas Buzarevičius</cp:lastModifiedBy>
  <cp:revision>2</cp:revision>
  <dcterms:created xsi:type="dcterms:W3CDTF">2025-04-07T08:26:00Z</dcterms:created>
  <dcterms:modified xsi:type="dcterms:W3CDTF">2025-04-07T08:28:00Z</dcterms:modified>
</cp:coreProperties>
</file>